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_header"/>
        <w:contextualSpacing w:val="0"/>
        <w:jc w:val="center"/>
        <w:spacing w:before="1200" w:beforeAutospacing="0"/>
        <w:spacing w:after="280" w:afterAutospacing="0"/>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Plāna projekts "Aktualizētais Nacionālais enerģētikas un klimata plāns 2021.-2030. gadam"</w:t>
      </w:r>
    </w:p>
    <w:p w:rsidP="00000000" w:rsidRDefault="00000000" w:rsidR="00000000" w:rsidRPr="00000000" w:rsidDel="00000000">
      <w:pPr>
        <w:contextualSpacing w:val="0"/>
        <w:jc w:val="center"/>
        <w:spacing w:lineRule="auto" w:line="240"/>
        <w:pBdr>
          <w:top w:color="000000" w:sz="10" w:val="single" w:space="1"/>
        </w:pBdr>
        <w:rPr>
          <w:sz w:val="24"/>
          <w:rtl w:val="0"/>
        </w:rPr>
      </w:pPr>
      <w:r w:rsidR="00000000" w:rsidRPr="00000000" w:rsidDel="00000000">
        <w:rPr>
          <w:sz w:val="24"/>
          <w:rtl w:val="0"/>
        </w:rPr>
        <w:t xml:space="preserve"/>
      </w:r>
    </w:p>
    <w:p w:rsidP="00000000" w:rsidRDefault="00000000" w:rsidR="00000000" w:rsidRPr="00000000" w:rsidDel="00000000">
      <w:pPr>
        <w:numPr>
          <w:ilvl w:val="0"/>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Pieņemt iesniegto rīkojuma projektu.</w:t>
      </w:r>
    </w:p>
    <w:p w:rsidP="00000000" w:rsidRDefault="00000000" w:rsidR="00000000" w:rsidRPr="00000000" w:rsidDel="00000000">
      <w:pPr>
        <w:numPr>
          <w:ilvl w:val="0"/>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Valsts kancelejai sagatavot rīkojuma projektu parakstīšanai.</w:t>
      </w:r>
    </w:p>
    <w:p w:rsidP="00000000" w:rsidRDefault="00000000" w:rsidR="00000000" w:rsidRPr="00000000" w:rsidDel="00000000">
      <w:pPr>
        <w:numPr>
          <w:ilvl w:val="0"/>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Klimata un enerģētikas ministrijai (turpmāk - KEM) trīs darbdienu laikā nodrošināt Aktualizētā Nacionālā enerģētikas un klimata plāna 2021.-2030.gadam (turpmāk - plāns), tā pielikumu un aizpildīto Eiropas Komisijas datu un informācijas ziņošanas datņu iesniegšanu Eiropas Komisijā.</w:t>
      </w:r>
    </w:p>
    <w:p w:rsidP="00000000" w:rsidRDefault="00000000" w:rsidR="00000000" w:rsidRPr="00000000" w:rsidDel="00000000">
      <w:pPr>
        <w:numPr>
          <w:ilvl w:val="0"/>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Ekonomikas ministrijai līdz 2024. gada 27. septembrim nodrošināt plāna padziļinātā sociālekonomiskās ietekmes izvērtējuma iesniegšanu KEM.</w:t>
      </w:r>
    </w:p>
    <w:p w:rsidP="00000000" w:rsidRDefault="00000000" w:rsidR="00000000" w:rsidRPr="00000000" w:rsidDel="00000000">
      <w:pPr>
        <w:numPr>
          <w:ilvl w:val="0"/>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KEM šā protokollēmuma </w:t>
      </w:r>
      <w:r w:rsidR="00000000" w:rsidRPr="00000000" w:rsidDel="00000000">
        <w:rPr>
          <w:rtl w:val="0"/>
        </w:rPr>
        <w:t xml:space="preserve">4. </w:t>
      </w:r>
      <w:r w:rsidR="00000000" w:rsidRPr="00000000" w:rsidDel="00000000">
        <w:rPr>
          <w:rtl w:val="0"/>
        </w:rPr>
        <w:t xml:space="preserve">punktā</w:t>
      </w:r>
      <w:r w:rsidR="00000000" w:rsidRPr="00000000" w:rsidDel="00000000">
        <w:rPr>
          <w:rtl w:val="0"/>
        </w:rPr>
        <w:t xml:space="preserve"> minēto padziļināto sociālekonomiskās ietekmes izvērtējumu iekļaut plānā, un, ja nepieciešams, precizēt plānu, ņemot vērā šo izvērtējumu un stratēģisko ietekmes uz vidi novērtējumu. Klimata un enerģētikas ministram līdz 2024. gada 13. decembrim iesniegt Valsts kancelejā Ministru kabineta rīkojuma projektu precizētā plāna apstiprināšanai, tam pievienojot stratēģiskā ietekmes uz vidi novērtējumu par plānu.</w:t>
      </w:r>
    </w:p>
    <w:p w:rsidP="00000000" w:rsidRDefault="00000000" w:rsidR="00000000" w:rsidRPr="00000000" w:rsidDel="00000000">
      <w:pPr>
        <w:numPr>
          <w:ilvl w:val="0"/>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Ņemot vērā plānā paredzētos investīciju apmērus un nepieciešamību turpināt meklēt izmaksu efektīvākus veidus 2030. gada zemes izmantošanas, zemes izmantošanas maiņas un mežsaimniecības sektora mērķu sasniegšanai Latvijā, līdz 2024. gada decembrim Zemkopības ministrijai kopīgi ar KEM sagatavot un iesniegt izskatīšanai Ministru kabinetam ziņojumu par iespējām īstenot izmaksu efektīvākus SEG emisiju samazināšanas un piesaistes palielināšanas pasākumus ar mežu ciršanas apjomu pārskatīšanu, ņemot vērā arī Latvijas uzņemtās saistības dabas aizsardzības jomā un valdības deklarācijas mērķus.</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MK sēdes protokollēmuma projekts 24-TA-1384</w:t>
    </w:r>
    <w:r>
      <w:br/>
    </w:r>
    <w:r w:rsidR="00000000" w:rsidRPr="00000000" w:rsidDel="00000000">
      <w:rPr>
        <w:rtl w:val="0"/>
      </w:rPr>
      <w:t xml:space="preserve">Izdrukāts 09.07.2024. 08.31</w:t>
    </w:r>
  </w:p>
  <w:p w:rsidP="00000000" w:rsidRDefault="00000000" w:rsidR="00000000" w:rsidRPr="00000000" w:rsidDel="00000000">
    <w:pPr>
      <w:pStyle w:val="paragraph_title"/>
      <w:contextualSpacing w:val="0"/>
      <w:spacing w:lineRule="auto" w:line="240"/>
      <w:pBdr/>
    </w:pPr>
    <w:r w:rsidR="00000000" w:rsidRPr="00000000" w:rsidDel="00000000">
      <w:rPr>
        <w:rStyle w:val="paragraph_title"/>
        <w:rtl w:val="0"/>
      </w:rPr>
      <w:t xml:space="preserve"/>
    </w:r>
    <w:r w:rsidR="00000000" w:rsidRPr="00000000" w:rsidDel="00000000">
      <w:rPr>
        <w:rtl w:val="0"/>
      </w:rPr>
      <w:t xml:space="preserve">Ministru kabineta sēdes protokollēmums</w:t>
    </w:r>
  </w:p>
  <w:p w:rsidP="00000000" w:rsidRDefault="00000000" w:rsidR="00000000" w:rsidRPr="00000000" w:rsidDel="00000000">
    <w:pPr>
      <w:pBdr>
        <w:top w:color="auto" w:sz="4" w:val="single" w:space="1"/>
      </w:pBd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0" w:firstLine="705"/>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paragraph_title" w:type="paragraph">
    <w:name w:val="paragraph_title"/>
    <w:basedOn w:val="Normal"/>
    <w:next w:val="Normal"/>
    <w:pPr>
      <w:keepNext w:val="0"/>
      <w:keepLines w:val="0"/>
      <w:widowControl w:val="1"/>
      <w:spacing w:lineRule="auto" w:before="280" w:after="0"/>
      <w:contextualSpacing w:val="1"/>
      <w:jc w:val="center"/>
    </w:pPr>
    <w:rPr>
      <w:caps w:val="1"/>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mk_sēdes_protokollēmuma_projekts_24-TA-1384.docx</dc:title>
</cp:coreProperties>
</file>

<file path=docProps/custom.xml><?xml version="1.0" encoding="utf-8"?>
<Properties xmlns="http://schemas.openxmlformats.org/officeDocument/2006/custom-properties" xmlns:vt="http://schemas.openxmlformats.org/officeDocument/2006/docPropsVTypes"/>
</file>