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BA0991" w14:textId="77777777" w:rsidR="001B04F8" w:rsidRDefault="009E0843">
      <w:pPr>
        <w:pStyle w:val="paragraphheader"/>
        <w:spacing w:before="1200"/>
        <w:contextualSpacing w:val="0"/>
        <w:jc w:val="center"/>
        <w:rPr>
          <w:b/>
        </w:rPr>
      </w:pPr>
      <w:r>
        <w:rPr>
          <w:b/>
        </w:rPr>
        <w:t>Aktualizētais Nacionālais enerģētikas un klimata plāns 2021.-2030. gadam</w:t>
      </w:r>
    </w:p>
    <w:p w14:paraId="4A0DC895" w14:textId="77777777" w:rsidR="001B04F8" w:rsidRDefault="001B04F8">
      <w:pPr>
        <w:pBdr>
          <w:top w:val="single" w:sz="10" w:space="1" w:color="000000"/>
        </w:pBdr>
        <w:jc w:val="center"/>
        <w:rPr>
          <w:sz w:val="24"/>
        </w:rPr>
      </w:pPr>
    </w:p>
    <w:p w14:paraId="0DD4CBDB" w14:textId="77777777" w:rsidR="001B04F8" w:rsidRDefault="009E0843">
      <w:pPr>
        <w:numPr>
          <w:ilvl w:val="0"/>
          <w:numId w:val="1"/>
        </w:numPr>
        <w:ind w:firstLine="706"/>
      </w:pPr>
      <w:r>
        <w:t>1. Pieņemt iesniegto rīkojuma projektu.</w:t>
      </w:r>
    </w:p>
    <w:p w14:paraId="379D4E3A" w14:textId="77777777" w:rsidR="001B04F8" w:rsidRDefault="009E0843">
      <w:pPr>
        <w:numPr>
          <w:ilvl w:val="0"/>
          <w:numId w:val="1"/>
        </w:numPr>
        <w:ind w:firstLine="706"/>
      </w:pPr>
      <w:r>
        <w:t>2. Valsts kancelejai sagatavot rīkojuma projektu parakstīšanai.</w:t>
      </w:r>
    </w:p>
    <w:p w14:paraId="28CECD5B" w14:textId="77777777" w:rsidR="001B04F8" w:rsidRDefault="009E0843">
      <w:pPr>
        <w:numPr>
          <w:ilvl w:val="0"/>
          <w:numId w:val="1"/>
        </w:numPr>
        <w:ind w:firstLine="706"/>
      </w:pPr>
      <w:r>
        <w:t xml:space="preserve">3. </w:t>
      </w:r>
      <w:r>
        <w:t>Klimata un enerģētikas ministrijai līdz 2024. gada 1. septembrim nodrošināt stratēģiskā ietekmes uz vidi novērtējumu par Aktualizēto Nacionālo enerģētikas un klimata plānu 2021.-2030.gadam iesniegšanu Valsts kancelejā.</w:t>
      </w:r>
    </w:p>
    <w:p w14:paraId="20A8DE13" w14:textId="77777777" w:rsidR="001B04F8" w:rsidRDefault="009E0843">
      <w:pPr>
        <w:numPr>
          <w:ilvl w:val="0"/>
          <w:numId w:val="1"/>
        </w:numPr>
        <w:ind w:firstLine="706"/>
      </w:pPr>
      <w:r>
        <w:t xml:space="preserve">4. Ekonomikas ministrijai līdz 2024. gada 30. septembrim nodrošināt Aktualizētā Nacionālā enerģētikas un klimata plāna 2021.-2030.gadam padziļinātā sociālekonomiskās ietekmes </w:t>
      </w:r>
      <w:proofErr w:type="spellStart"/>
      <w:r>
        <w:t>izvērtējuma</w:t>
      </w:r>
      <w:proofErr w:type="spellEnd"/>
      <w:r>
        <w:t xml:space="preserve"> iesniegšanu Valsts kancelejā.</w:t>
      </w:r>
    </w:p>
    <w:sectPr w:rsidR="001B04F8">
      <w:headerReference w:type="default" r:id="rId7"/>
      <w:footerReference w:type="default" r:id="rId8"/>
      <w:headerReference w:type="first" r:id="rId9"/>
      <w:footerReference w:type="first" r:id="rId10"/>
      <w:pgSz w:w="11908" w:h="16833"/>
      <w:pgMar w:top="1133" w:right="1133" w:bottom="113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53A97" w14:textId="77777777" w:rsidR="009E0843" w:rsidRDefault="009E0843">
      <w:r>
        <w:separator/>
      </w:r>
    </w:p>
  </w:endnote>
  <w:endnote w:type="continuationSeparator" w:id="0">
    <w:p w14:paraId="1B58065E" w14:textId="77777777" w:rsidR="009E0843" w:rsidRDefault="009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98CB3" w14:textId="77777777" w:rsidR="001B04F8" w:rsidRDefault="009E0843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35783" w14:textId="77777777" w:rsidR="009E0843" w:rsidRDefault="009E084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AE33B" w14:textId="77777777" w:rsidR="009E0843" w:rsidRDefault="009E0843">
      <w:r>
        <w:separator/>
      </w:r>
    </w:p>
  </w:footnote>
  <w:footnote w:type="continuationSeparator" w:id="0">
    <w:p w14:paraId="49291221" w14:textId="77777777" w:rsidR="009E0843" w:rsidRDefault="009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0E838" w14:textId="77777777" w:rsidR="009E0843" w:rsidRDefault="009E084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E9757" w14:textId="77777777" w:rsidR="001B04F8" w:rsidRDefault="009E0843">
    <w:pPr>
      <w:pStyle w:val="Header"/>
      <w:contextualSpacing w:val="0"/>
    </w:pPr>
    <w:r>
      <w:t xml:space="preserve">MK sēdes </w:t>
    </w:r>
    <w:proofErr w:type="spellStart"/>
    <w:r>
      <w:t>protokollēmuma</w:t>
    </w:r>
    <w:proofErr w:type="spellEnd"/>
    <w:r>
      <w:t xml:space="preserve"> projekts 24-TA-1384</w:t>
    </w:r>
    <w:r>
      <w:br/>
    </w:r>
    <w:r>
      <w:t>Izdrukāts 21.06.2024. 10.21</w:t>
    </w:r>
  </w:p>
  <w:p w14:paraId="7E10B407" w14:textId="77777777" w:rsidR="001B04F8" w:rsidRDefault="009E0843">
    <w:pPr>
      <w:pStyle w:val="paragraphtitle"/>
      <w:contextualSpacing w:val="0"/>
    </w:pPr>
    <w:r>
      <w:t>Ministru kabineta sēdes protokollēmums</w:t>
    </w:r>
  </w:p>
  <w:p w14:paraId="61D75F0F" w14:textId="77777777" w:rsidR="001B04F8" w:rsidRDefault="001B04F8">
    <w:pPr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937DE"/>
    <w:multiLevelType w:val="hybridMultilevel"/>
    <w:tmpl w:val="DDC45CA8"/>
    <w:lvl w:ilvl="0" w:tplc="0CB604BE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3B62677C">
      <w:numFmt w:val="decimal"/>
      <w:lvlText w:val=""/>
      <w:lvlJc w:val="left"/>
    </w:lvl>
    <w:lvl w:ilvl="2" w:tplc="6DC20A8C">
      <w:numFmt w:val="decimal"/>
      <w:lvlText w:val=""/>
      <w:lvlJc w:val="left"/>
    </w:lvl>
    <w:lvl w:ilvl="3" w:tplc="E0E2E1EA">
      <w:numFmt w:val="decimal"/>
      <w:lvlText w:val=""/>
      <w:lvlJc w:val="left"/>
    </w:lvl>
    <w:lvl w:ilvl="4" w:tplc="678AAD24">
      <w:numFmt w:val="decimal"/>
      <w:lvlText w:val=""/>
      <w:lvlJc w:val="left"/>
    </w:lvl>
    <w:lvl w:ilvl="5" w:tplc="D4B47E80">
      <w:numFmt w:val="decimal"/>
      <w:lvlText w:val=""/>
      <w:lvlJc w:val="left"/>
    </w:lvl>
    <w:lvl w:ilvl="6" w:tplc="6DFCBE10">
      <w:numFmt w:val="decimal"/>
      <w:lvlText w:val=""/>
      <w:lvlJc w:val="left"/>
    </w:lvl>
    <w:lvl w:ilvl="7" w:tplc="05C48D7A">
      <w:numFmt w:val="decimal"/>
      <w:lvlText w:val=""/>
      <w:lvlJc w:val="left"/>
    </w:lvl>
    <w:lvl w:ilvl="8" w:tplc="FD44A81C">
      <w:numFmt w:val="decimal"/>
      <w:lvlText w:val=""/>
      <w:lvlJc w:val="left"/>
    </w:lvl>
  </w:abstractNum>
  <w:num w:numId="1" w16cid:durableId="104472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4F8"/>
    <w:rsid w:val="001B04F8"/>
    <w:rsid w:val="009B355F"/>
    <w:rsid w:val="009E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C348"/>
  <w15:docId w15:val="{C2B56949-0354-45F2-BCE7-6E29E780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pPr>
      <w:spacing w:after="280"/>
      <w:contextualSpacing/>
      <w:jc w:val="right"/>
    </w:pPr>
    <w:rPr>
      <w:sz w:val="24"/>
    </w:rPr>
  </w:style>
  <w:style w:type="paragraph" w:customStyle="1" w:styleId="signeddocumentparagraph">
    <w:name w:val="signed_document_paragraph"/>
    <w:basedOn w:val="Normal"/>
    <w:next w:val="Normal"/>
    <w:pPr>
      <w:contextualSpacing/>
      <w:jc w:val="right"/>
    </w:pPr>
    <w:rPr>
      <w:sz w:val="24"/>
    </w:rPr>
  </w:style>
  <w:style w:type="paragraph" w:customStyle="1" w:styleId="paragraphtitle">
    <w:name w:val="paragraph_title"/>
    <w:basedOn w:val="Normal"/>
    <w:next w:val="Normal"/>
    <w:pPr>
      <w:spacing w:before="280"/>
      <w:contextualSpacing/>
      <w:jc w:val="center"/>
    </w:pPr>
    <w:rPr>
      <w:caps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mk_sēdes_protokollēmuma_projekts_24-TA-1384.docx</dc:title>
  <cp:lastModifiedBy>Dārta Valdemāre</cp:lastModifiedBy>
  <cp:revision>2</cp:revision>
  <dcterms:created xsi:type="dcterms:W3CDTF">2024-06-21T07:21:00Z</dcterms:created>
  <dcterms:modified xsi:type="dcterms:W3CDTF">2024-06-21T07:21:00Z</dcterms:modified>
</cp:coreProperties>
</file>