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82D2" w14:textId="3F593562" w:rsidR="0083678D" w:rsidRPr="0083678D" w:rsidRDefault="0083678D" w:rsidP="008367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83678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pielikums </w:t>
      </w:r>
    </w:p>
    <w:p w14:paraId="73E37B7E" w14:textId="77777777" w:rsidR="0083678D" w:rsidRPr="0083678D" w:rsidRDefault="0083678D" w:rsidP="008367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78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kabineta </w:t>
      </w:r>
    </w:p>
    <w:p w14:paraId="79057C5E" w14:textId="5219356E" w:rsidR="0083678D" w:rsidRPr="0083678D" w:rsidRDefault="0083678D" w:rsidP="008367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78D">
        <w:rPr>
          <w:rFonts w:ascii="Times New Roman" w:eastAsia="Times New Roman" w:hAnsi="Times New Roman" w:cs="Times New Roman"/>
          <w:sz w:val="28"/>
          <w:szCs w:val="28"/>
          <w:lang w:eastAsia="lv-LV"/>
        </w:rPr>
        <w:t>202</w:t>
      </w:r>
      <w:r w:rsidR="00C43731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83678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gada__. ____ </w:t>
      </w:r>
    </w:p>
    <w:p w14:paraId="62811C0E" w14:textId="77777777" w:rsidR="0083678D" w:rsidRPr="0083678D" w:rsidRDefault="0083678D" w:rsidP="008367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78D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noteikumiem Nr. __</w:t>
      </w:r>
    </w:p>
    <w:p w14:paraId="40568D37" w14:textId="11CD330B" w:rsidR="0083678D" w:rsidRDefault="0083678D" w:rsidP="0083678D">
      <w:pPr>
        <w:pStyle w:val="naisf"/>
        <w:spacing w:before="120" w:after="12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Kvalitātes prasības un n</w:t>
      </w:r>
      <w:r w:rsidRPr="0083678D">
        <w:rPr>
          <w:b/>
          <w:bCs/>
          <w:sz w:val="28"/>
          <w:szCs w:val="28"/>
        </w:rPr>
        <w:t xml:space="preserve">o klimata atkarīgas kvalitātes </w:t>
      </w:r>
      <w:bookmarkStart w:id="0" w:name="_Hlk83212294"/>
      <w:r w:rsidRPr="0083678D">
        <w:rPr>
          <w:b/>
          <w:bCs/>
          <w:sz w:val="28"/>
          <w:szCs w:val="28"/>
        </w:rPr>
        <w:t xml:space="preserve">prasības </w:t>
      </w:r>
      <w:r w:rsidR="00217F4C" w:rsidRPr="00217F4C">
        <w:rPr>
          <w:b/>
          <w:bCs/>
          <w:sz w:val="28"/>
          <w:szCs w:val="28"/>
        </w:rPr>
        <w:t>degviela</w:t>
      </w:r>
      <w:r w:rsidR="00217F4C">
        <w:rPr>
          <w:b/>
          <w:bCs/>
          <w:sz w:val="28"/>
          <w:szCs w:val="28"/>
        </w:rPr>
        <w:t>i</w:t>
      </w:r>
      <w:r w:rsidR="00217F4C" w:rsidRPr="00217F4C">
        <w:rPr>
          <w:b/>
          <w:bCs/>
          <w:sz w:val="28"/>
          <w:szCs w:val="28"/>
        </w:rPr>
        <w:t>, kuras saturā ir benzīns</w:t>
      </w:r>
      <w:r w:rsidR="00217F4C">
        <w:rPr>
          <w:b/>
          <w:bCs/>
          <w:sz w:val="28"/>
          <w:szCs w:val="28"/>
        </w:rPr>
        <w:t xml:space="preserve"> </w:t>
      </w:r>
      <w:r w:rsidR="00217F4C" w:rsidRPr="00217F4C">
        <w:rPr>
          <w:b/>
          <w:bCs/>
          <w:sz w:val="28"/>
          <w:szCs w:val="28"/>
        </w:rPr>
        <w:t>un no 70 tilpumprocentiem līdz 85 tilpumprocentiem bioetanols</w:t>
      </w:r>
      <w:r w:rsidR="00217F4C">
        <w:rPr>
          <w:b/>
          <w:bCs/>
          <w:sz w:val="28"/>
          <w:szCs w:val="28"/>
        </w:rPr>
        <w:t xml:space="preserve"> (</w:t>
      </w:r>
      <w:r w:rsidRPr="0083678D">
        <w:rPr>
          <w:b/>
          <w:bCs/>
          <w:sz w:val="28"/>
          <w:szCs w:val="28"/>
        </w:rPr>
        <w:t>E85</w:t>
      </w:r>
      <w:r w:rsidR="00217F4C">
        <w:rPr>
          <w:b/>
          <w:bCs/>
          <w:sz w:val="28"/>
          <w:szCs w:val="28"/>
        </w:rPr>
        <w:t>)</w:t>
      </w:r>
      <w:bookmarkEnd w:id="0"/>
      <w:r w:rsidR="00CB0CE4" w:rsidRPr="00CB0CE4">
        <w:rPr>
          <w:sz w:val="28"/>
          <w:szCs w:val="28"/>
          <w:vertAlign w:val="superscript"/>
        </w:rPr>
        <w:t>1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602"/>
        <w:gridCol w:w="4467"/>
        <w:gridCol w:w="1865"/>
        <w:gridCol w:w="1274"/>
        <w:gridCol w:w="1431"/>
      </w:tblGrid>
      <w:tr w:rsidR="00062530" w:rsidRPr="00062530" w14:paraId="04565854" w14:textId="20DE4DA4" w:rsidTr="00E60189">
        <w:trPr>
          <w:jc w:val="center"/>
        </w:trPr>
        <w:tc>
          <w:tcPr>
            <w:tcW w:w="611" w:type="dxa"/>
            <w:vMerge w:val="restart"/>
            <w:vAlign w:val="center"/>
          </w:tcPr>
          <w:p w14:paraId="0DADF908" w14:textId="561BC163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t>Nr.</w:t>
            </w:r>
          </w:p>
        </w:tc>
        <w:tc>
          <w:tcPr>
            <w:tcW w:w="4771" w:type="dxa"/>
            <w:vMerge w:val="restart"/>
            <w:vAlign w:val="center"/>
          </w:tcPr>
          <w:p w14:paraId="66376F2A" w14:textId="5A1C3F90" w:rsidR="000B1E05" w:rsidRPr="00062530" w:rsidRDefault="00B3577C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i</w:t>
            </w:r>
            <w:r w:rsidR="000B1E05" w:rsidRPr="00062530">
              <w:rPr>
                <w:sz w:val="28"/>
                <w:szCs w:val="28"/>
              </w:rPr>
              <w:t>ndikators</w:t>
            </w:r>
          </w:p>
        </w:tc>
        <w:tc>
          <w:tcPr>
            <w:tcW w:w="1552" w:type="dxa"/>
            <w:vMerge w:val="restart"/>
            <w:vAlign w:val="center"/>
          </w:tcPr>
          <w:p w14:paraId="77B079A1" w14:textId="06EBACDF" w:rsidR="000B1E05" w:rsidRPr="00062530" w:rsidRDefault="00B3577C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</w:t>
            </w:r>
            <w:r w:rsidR="000B1E05" w:rsidRPr="00062530">
              <w:rPr>
                <w:sz w:val="28"/>
                <w:szCs w:val="28"/>
              </w:rPr>
              <w:t>ērvienība</w:t>
            </w:r>
          </w:p>
        </w:tc>
        <w:tc>
          <w:tcPr>
            <w:tcW w:w="2705" w:type="dxa"/>
            <w:gridSpan w:val="2"/>
            <w:vAlign w:val="center"/>
          </w:tcPr>
          <w:p w14:paraId="0B553FC2" w14:textId="760E5721" w:rsidR="000B1E05" w:rsidRPr="00062530" w:rsidRDefault="00CB0CE4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r</w:t>
            </w:r>
            <w:r w:rsidR="000B1E05" w:rsidRPr="00062530">
              <w:rPr>
                <w:sz w:val="28"/>
                <w:szCs w:val="28"/>
              </w:rPr>
              <w:t>obežvērtības</w:t>
            </w:r>
          </w:p>
        </w:tc>
      </w:tr>
      <w:tr w:rsidR="00062530" w:rsidRPr="00062530" w14:paraId="21772132" w14:textId="607BAB46" w:rsidTr="00E60189">
        <w:trPr>
          <w:jc w:val="center"/>
        </w:trPr>
        <w:tc>
          <w:tcPr>
            <w:tcW w:w="611" w:type="dxa"/>
            <w:vMerge/>
            <w:vAlign w:val="center"/>
          </w:tcPr>
          <w:p w14:paraId="7F87534C" w14:textId="7777777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Merge/>
            <w:vAlign w:val="center"/>
          </w:tcPr>
          <w:p w14:paraId="05938113" w14:textId="7777777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14:paraId="06CB7020" w14:textId="7777777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45993445" w14:textId="44AD1C78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</w:t>
            </w:r>
            <w:r w:rsidR="000B1E05" w:rsidRPr="00062530">
              <w:rPr>
                <w:sz w:val="28"/>
                <w:szCs w:val="28"/>
              </w:rPr>
              <w:t>inimālā</w:t>
            </w:r>
          </w:p>
        </w:tc>
        <w:tc>
          <w:tcPr>
            <w:tcW w:w="1431" w:type="dxa"/>
            <w:vAlign w:val="center"/>
          </w:tcPr>
          <w:p w14:paraId="0366864F" w14:textId="73219CD8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maksimālā</w:t>
            </w:r>
          </w:p>
        </w:tc>
      </w:tr>
      <w:tr w:rsidR="00062530" w:rsidRPr="00062530" w14:paraId="396DF655" w14:textId="0F3B2B11" w:rsidTr="00E60189">
        <w:trPr>
          <w:jc w:val="center"/>
        </w:trPr>
        <w:tc>
          <w:tcPr>
            <w:tcW w:w="611" w:type="dxa"/>
            <w:vAlign w:val="center"/>
          </w:tcPr>
          <w:p w14:paraId="724144BE" w14:textId="6E54B997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</w:tcPr>
          <w:p w14:paraId="4CF71519" w14:textId="5F4E1B5A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Blīvums (pie 15° C)</w:t>
            </w:r>
          </w:p>
        </w:tc>
        <w:tc>
          <w:tcPr>
            <w:tcW w:w="1552" w:type="dxa"/>
            <w:vAlign w:val="center"/>
          </w:tcPr>
          <w:p w14:paraId="3DF14576" w14:textId="21A20EEF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kg/m</w:t>
            </w:r>
            <w:r w:rsidRPr="0006253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C02907D" w14:textId="062DA408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755,0</w:t>
            </w:r>
          </w:p>
        </w:tc>
        <w:tc>
          <w:tcPr>
            <w:tcW w:w="1431" w:type="dxa"/>
            <w:vAlign w:val="center"/>
          </w:tcPr>
          <w:p w14:paraId="6BEFDEA6" w14:textId="264C6925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800,0</w:t>
            </w:r>
          </w:p>
        </w:tc>
      </w:tr>
      <w:tr w:rsidR="00062530" w:rsidRPr="00062530" w14:paraId="4FA89F4B" w14:textId="6C3D7E56" w:rsidTr="00E60189">
        <w:trPr>
          <w:jc w:val="center"/>
        </w:trPr>
        <w:tc>
          <w:tcPr>
            <w:tcW w:w="611" w:type="dxa"/>
            <w:vAlign w:val="center"/>
          </w:tcPr>
          <w:p w14:paraId="4A8FFC83" w14:textId="4360BEFB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</w:t>
            </w:r>
          </w:p>
        </w:tc>
        <w:tc>
          <w:tcPr>
            <w:tcW w:w="4771" w:type="dxa"/>
            <w:vAlign w:val="center"/>
          </w:tcPr>
          <w:p w14:paraId="10D6FB12" w14:textId="08C58341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Oksidācijas stabilitāte</w:t>
            </w:r>
          </w:p>
        </w:tc>
        <w:tc>
          <w:tcPr>
            <w:tcW w:w="1552" w:type="dxa"/>
            <w:vAlign w:val="center"/>
          </w:tcPr>
          <w:p w14:paraId="226A8DF9" w14:textId="4A7D412E" w:rsidR="000B1E05" w:rsidRPr="00062530" w:rsidRDefault="00743F83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</w:t>
            </w:r>
            <w:r w:rsidR="000B1E05" w:rsidRPr="00062530">
              <w:rPr>
                <w:sz w:val="28"/>
                <w:szCs w:val="28"/>
              </w:rPr>
              <w:t>in</w:t>
            </w:r>
          </w:p>
        </w:tc>
        <w:tc>
          <w:tcPr>
            <w:tcW w:w="1274" w:type="dxa"/>
            <w:vAlign w:val="center"/>
          </w:tcPr>
          <w:p w14:paraId="6CD55847" w14:textId="7DDF7CA3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360</w:t>
            </w:r>
          </w:p>
        </w:tc>
        <w:tc>
          <w:tcPr>
            <w:tcW w:w="1431" w:type="dxa"/>
            <w:vAlign w:val="center"/>
          </w:tcPr>
          <w:p w14:paraId="0E24A926" w14:textId="68CCDE62" w:rsidR="000B1E05" w:rsidRPr="00062530" w:rsidRDefault="00062530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</w:tr>
      <w:tr w:rsidR="00062530" w:rsidRPr="00062530" w14:paraId="2D89FB55" w14:textId="2F79CCAE" w:rsidTr="00E60189">
        <w:trPr>
          <w:jc w:val="center"/>
        </w:trPr>
        <w:tc>
          <w:tcPr>
            <w:tcW w:w="611" w:type="dxa"/>
            <w:vAlign w:val="center"/>
          </w:tcPr>
          <w:p w14:paraId="12F3D1B2" w14:textId="718B7707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3</w:t>
            </w:r>
          </w:p>
        </w:tc>
        <w:tc>
          <w:tcPr>
            <w:tcW w:w="4771" w:type="dxa"/>
            <w:vAlign w:val="center"/>
          </w:tcPr>
          <w:p w14:paraId="2EC05E26" w14:textId="4B7D5716" w:rsidR="000B1E05" w:rsidRPr="00062530" w:rsidRDefault="00E60189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Vara plāksnītes korozija</w:t>
            </w:r>
            <w:r w:rsidR="000B1E05" w:rsidRPr="00062530">
              <w:rPr>
                <w:sz w:val="28"/>
                <w:szCs w:val="28"/>
              </w:rPr>
              <w:t xml:space="preserve"> (3</w:t>
            </w:r>
            <w:r w:rsidRPr="00062530">
              <w:rPr>
                <w:sz w:val="28"/>
                <w:szCs w:val="28"/>
              </w:rPr>
              <w:t xml:space="preserve">h </w:t>
            </w:r>
            <w:r w:rsidR="000B1E05" w:rsidRPr="00062530">
              <w:rPr>
                <w:sz w:val="28"/>
                <w:szCs w:val="28"/>
              </w:rPr>
              <w:t>pie 50° C)</w:t>
            </w:r>
          </w:p>
        </w:tc>
        <w:tc>
          <w:tcPr>
            <w:tcW w:w="1552" w:type="dxa"/>
            <w:vAlign w:val="center"/>
          </w:tcPr>
          <w:p w14:paraId="24E8B265" w14:textId="7D7B7C00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klase</w:t>
            </w:r>
          </w:p>
        </w:tc>
        <w:tc>
          <w:tcPr>
            <w:tcW w:w="2705" w:type="dxa"/>
            <w:gridSpan w:val="2"/>
            <w:vAlign w:val="center"/>
          </w:tcPr>
          <w:p w14:paraId="6EADF9B0" w14:textId="463C38BE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1.klase</w:t>
            </w:r>
          </w:p>
        </w:tc>
      </w:tr>
      <w:tr w:rsidR="00062530" w:rsidRPr="00062530" w14:paraId="5DF56C2C" w14:textId="2350C3E9" w:rsidTr="00E60189">
        <w:trPr>
          <w:jc w:val="center"/>
        </w:trPr>
        <w:tc>
          <w:tcPr>
            <w:tcW w:w="611" w:type="dxa"/>
            <w:vAlign w:val="center"/>
          </w:tcPr>
          <w:p w14:paraId="217BBDDA" w14:textId="0E622B33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4</w:t>
            </w:r>
          </w:p>
        </w:tc>
        <w:tc>
          <w:tcPr>
            <w:tcW w:w="4771" w:type="dxa"/>
            <w:vAlign w:val="center"/>
          </w:tcPr>
          <w:p w14:paraId="232F2319" w14:textId="71366D9E" w:rsidR="000B1E05" w:rsidRPr="00062530" w:rsidRDefault="00E60189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S</w:t>
            </w:r>
            <w:r w:rsidR="000B1E05" w:rsidRPr="00062530">
              <w:rPr>
                <w:sz w:val="28"/>
                <w:szCs w:val="28"/>
              </w:rPr>
              <w:t>kābums (norādīts kā etiķskābe)</w:t>
            </w:r>
          </w:p>
        </w:tc>
        <w:tc>
          <w:tcPr>
            <w:tcW w:w="1552" w:type="dxa"/>
            <w:vAlign w:val="center"/>
          </w:tcPr>
          <w:p w14:paraId="626233D2" w14:textId="7DD6697F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svara procenti</w:t>
            </w:r>
          </w:p>
        </w:tc>
        <w:tc>
          <w:tcPr>
            <w:tcW w:w="1274" w:type="dxa"/>
            <w:vAlign w:val="center"/>
          </w:tcPr>
          <w:p w14:paraId="6C6AF2E7" w14:textId="69858595" w:rsidR="000B1E05" w:rsidRPr="00062530" w:rsidRDefault="00DA1612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6C787591" w14:textId="610506D9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0,005</w:t>
            </w:r>
          </w:p>
        </w:tc>
      </w:tr>
      <w:tr w:rsidR="00062530" w:rsidRPr="00062530" w14:paraId="1DF5F058" w14:textId="64433728" w:rsidTr="00E60189">
        <w:trPr>
          <w:jc w:val="center"/>
        </w:trPr>
        <w:tc>
          <w:tcPr>
            <w:tcW w:w="611" w:type="dxa"/>
            <w:vAlign w:val="center"/>
          </w:tcPr>
          <w:p w14:paraId="2B43AF53" w14:textId="67200D7B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5</w:t>
            </w:r>
          </w:p>
        </w:tc>
        <w:tc>
          <w:tcPr>
            <w:tcW w:w="4771" w:type="dxa"/>
            <w:vAlign w:val="center"/>
          </w:tcPr>
          <w:p w14:paraId="5EA9C6BC" w14:textId="22CD5F51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Elektriskā vadītspēja</w:t>
            </w:r>
          </w:p>
        </w:tc>
        <w:tc>
          <w:tcPr>
            <w:tcW w:w="1552" w:type="dxa"/>
            <w:vAlign w:val="center"/>
          </w:tcPr>
          <w:p w14:paraId="323A145B" w14:textId="6F5BD22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µs/cm</w:t>
            </w:r>
          </w:p>
        </w:tc>
        <w:tc>
          <w:tcPr>
            <w:tcW w:w="1274" w:type="dxa"/>
            <w:vAlign w:val="center"/>
          </w:tcPr>
          <w:p w14:paraId="792BBCC6" w14:textId="4262A2DC" w:rsidR="000B1E05" w:rsidRPr="00062530" w:rsidRDefault="00DA1612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01A7E090" w14:textId="7DC0C1EA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1,5</w:t>
            </w:r>
          </w:p>
        </w:tc>
      </w:tr>
      <w:tr w:rsidR="00062530" w:rsidRPr="00062530" w14:paraId="7F0D013B" w14:textId="205E9E6D" w:rsidTr="00E60189">
        <w:trPr>
          <w:jc w:val="center"/>
        </w:trPr>
        <w:tc>
          <w:tcPr>
            <w:tcW w:w="611" w:type="dxa"/>
            <w:vAlign w:val="center"/>
          </w:tcPr>
          <w:p w14:paraId="7F120F8B" w14:textId="53B20C3D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vAlign w:val="center"/>
          </w:tcPr>
          <w:p w14:paraId="72EB54CF" w14:textId="7D6712F9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Metanola saturs</w:t>
            </w:r>
          </w:p>
        </w:tc>
        <w:tc>
          <w:tcPr>
            <w:tcW w:w="1552" w:type="dxa"/>
            <w:vAlign w:val="center"/>
          </w:tcPr>
          <w:p w14:paraId="49217937" w14:textId="27EF672A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2434221A" w14:textId="5D0EA3D1" w:rsidR="000B1E05" w:rsidRPr="00062530" w:rsidRDefault="00DA1612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68F07238" w14:textId="4C123DDC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1,0</w:t>
            </w:r>
          </w:p>
        </w:tc>
      </w:tr>
      <w:tr w:rsidR="00062530" w:rsidRPr="00062530" w14:paraId="0C4BF450" w14:textId="77777777" w:rsidTr="00E60189">
        <w:trPr>
          <w:jc w:val="center"/>
        </w:trPr>
        <w:tc>
          <w:tcPr>
            <w:tcW w:w="611" w:type="dxa"/>
            <w:vAlign w:val="center"/>
          </w:tcPr>
          <w:p w14:paraId="0CC801C6" w14:textId="708C50DB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7</w:t>
            </w:r>
          </w:p>
        </w:tc>
        <w:tc>
          <w:tcPr>
            <w:tcW w:w="4771" w:type="dxa"/>
            <w:vAlign w:val="center"/>
          </w:tcPr>
          <w:p w14:paraId="6FF8C685" w14:textId="7248134E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 xml:space="preserve">Ļoti piesātināts (C3-C5) </w:t>
            </w:r>
            <w:proofErr w:type="spellStart"/>
            <w:r w:rsidRPr="00062530">
              <w:rPr>
                <w:sz w:val="28"/>
                <w:szCs w:val="28"/>
              </w:rPr>
              <w:t>monoalkohola</w:t>
            </w:r>
            <w:proofErr w:type="spellEnd"/>
            <w:r w:rsidRPr="00062530">
              <w:rPr>
                <w:sz w:val="28"/>
                <w:szCs w:val="28"/>
              </w:rPr>
              <w:t xml:space="preserve"> saturs</w:t>
            </w:r>
          </w:p>
        </w:tc>
        <w:tc>
          <w:tcPr>
            <w:tcW w:w="1552" w:type="dxa"/>
            <w:vAlign w:val="center"/>
          </w:tcPr>
          <w:p w14:paraId="35E4C1FF" w14:textId="4EB9A669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23F319D9" w14:textId="15AF7739" w:rsidR="000B1E05" w:rsidRPr="00062530" w:rsidRDefault="00DA1612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403354E0" w14:textId="1733359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6,0</w:t>
            </w:r>
          </w:p>
        </w:tc>
      </w:tr>
      <w:tr w:rsidR="00062530" w:rsidRPr="00062530" w14:paraId="135AA4E1" w14:textId="77777777" w:rsidTr="00E60189">
        <w:trPr>
          <w:jc w:val="center"/>
        </w:trPr>
        <w:tc>
          <w:tcPr>
            <w:tcW w:w="611" w:type="dxa"/>
            <w:vAlign w:val="center"/>
          </w:tcPr>
          <w:p w14:paraId="5EB01F1E" w14:textId="5206D373" w:rsidR="000B1E05" w:rsidRPr="00062530" w:rsidRDefault="00550287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8</w:t>
            </w:r>
          </w:p>
        </w:tc>
        <w:tc>
          <w:tcPr>
            <w:tcW w:w="4771" w:type="dxa"/>
            <w:vAlign w:val="center"/>
          </w:tcPr>
          <w:p w14:paraId="25A6B4B1" w14:textId="776683D8" w:rsidR="000B1E05" w:rsidRPr="00062530" w:rsidRDefault="000B1E05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Izskats</w:t>
            </w:r>
          </w:p>
        </w:tc>
        <w:tc>
          <w:tcPr>
            <w:tcW w:w="1552" w:type="dxa"/>
            <w:vAlign w:val="center"/>
          </w:tcPr>
          <w:p w14:paraId="076EA845" w14:textId="77777777" w:rsidR="000B1E05" w:rsidRPr="00062530" w:rsidRDefault="000B1E05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vAlign w:val="center"/>
          </w:tcPr>
          <w:p w14:paraId="3F2541D0" w14:textId="1FE179E7" w:rsidR="000B1E05" w:rsidRPr="00062530" w:rsidRDefault="00B3577C" w:rsidP="000B1E05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d</w:t>
            </w:r>
            <w:r w:rsidR="000B1E05" w:rsidRPr="00062530">
              <w:rPr>
                <w:sz w:val="28"/>
                <w:szCs w:val="28"/>
              </w:rPr>
              <w:t>zidrs un bezkrāsains</w:t>
            </w:r>
          </w:p>
        </w:tc>
      </w:tr>
      <w:tr w:rsidR="00062530" w:rsidRPr="00062530" w14:paraId="49A93CB5" w14:textId="77777777" w:rsidTr="00E60189">
        <w:trPr>
          <w:jc w:val="center"/>
        </w:trPr>
        <w:tc>
          <w:tcPr>
            <w:tcW w:w="611" w:type="dxa"/>
            <w:vAlign w:val="center"/>
          </w:tcPr>
          <w:p w14:paraId="04D05968" w14:textId="6AEAC036" w:rsidR="0033376F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9</w:t>
            </w:r>
          </w:p>
        </w:tc>
        <w:tc>
          <w:tcPr>
            <w:tcW w:w="4771" w:type="dxa"/>
            <w:vAlign w:val="center"/>
          </w:tcPr>
          <w:p w14:paraId="48029351" w14:textId="51669ED6" w:rsidR="0033376F" w:rsidRPr="00062530" w:rsidRDefault="0033376F" w:rsidP="003337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Ūdens sastāvs</w:t>
            </w:r>
          </w:p>
        </w:tc>
        <w:tc>
          <w:tcPr>
            <w:tcW w:w="1552" w:type="dxa"/>
            <w:vAlign w:val="center"/>
          </w:tcPr>
          <w:p w14:paraId="25DA6E88" w14:textId="2662EB40" w:rsidR="0033376F" w:rsidRPr="00062530" w:rsidRDefault="0033376F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svara procenti</w:t>
            </w:r>
          </w:p>
        </w:tc>
        <w:tc>
          <w:tcPr>
            <w:tcW w:w="1274" w:type="dxa"/>
            <w:vAlign w:val="center"/>
          </w:tcPr>
          <w:p w14:paraId="47CF24A8" w14:textId="077D8793" w:rsidR="0033376F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70BE2548" w14:textId="358FFD9B" w:rsidR="0033376F" w:rsidRPr="00062530" w:rsidRDefault="0033376F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0,400</w:t>
            </w:r>
          </w:p>
        </w:tc>
      </w:tr>
      <w:tr w:rsidR="00062530" w:rsidRPr="00062530" w14:paraId="0871B94B" w14:textId="77777777" w:rsidTr="00E60189">
        <w:trPr>
          <w:jc w:val="center"/>
        </w:trPr>
        <w:tc>
          <w:tcPr>
            <w:tcW w:w="611" w:type="dxa"/>
            <w:vAlign w:val="center"/>
          </w:tcPr>
          <w:p w14:paraId="6282C3CE" w14:textId="127925D5" w:rsidR="0033376F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10</w:t>
            </w:r>
          </w:p>
        </w:tc>
        <w:tc>
          <w:tcPr>
            <w:tcW w:w="4771" w:type="dxa"/>
            <w:vAlign w:val="center"/>
          </w:tcPr>
          <w:p w14:paraId="4D9EA8ED" w14:textId="2F3574B3" w:rsidR="0033376F" w:rsidRPr="00062530" w:rsidRDefault="0033376F" w:rsidP="0033376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Neorganisko hlorīdu saturs</w:t>
            </w:r>
          </w:p>
        </w:tc>
        <w:tc>
          <w:tcPr>
            <w:tcW w:w="1552" w:type="dxa"/>
            <w:vAlign w:val="center"/>
          </w:tcPr>
          <w:p w14:paraId="5AC365EF" w14:textId="56F4CCD3" w:rsidR="0033376F" w:rsidRPr="00062530" w:rsidRDefault="0033376F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152A79DD" w14:textId="75C6B8EA" w:rsidR="0033376F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1991C650" w14:textId="10BF094C" w:rsidR="0033376F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1,2</w:t>
            </w:r>
          </w:p>
        </w:tc>
      </w:tr>
      <w:tr w:rsidR="00062530" w:rsidRPr="00062530" w14:paraId="3F71451A" w14:textId="77777777" w:rsidTr="00E60189">
        <w:trPr>
          <w:jc w:val="center"/>
        </w:trPr>
        <w:tc>
          <w:tcPr>
            <w:tcW w:w="611" w:type="dxa"/>
            <w:vAlign w:val="center"/>
          </w:tcPr>
          <w:p w14:paraId="495DA65D" w14:textId="2951132F" w:rsidR="0033376F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11</w:t>
            </w:r>
          </w:p>
        </w:tc>
        <w:tc>
          <w:tcPr>
            <w:tcW w:w="4771" w:type="dxa"/>
            <w:vAlign w:val="center"/>
          </w:tcPr>
          <w:p w14:paraId="28C40F75" w14:textId="1138C512" w:rsidR="0033376F" w:rsidRPr="00062530" w:rsidRDefault="002D0B28" w:rsidP="002D0B28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Fosfora saturs</w:t>
            </w:r>
          </w:p>
        </w:tc>
        <w:tc>
          <w:tcPr>
            <w:tcW w:w="1552" w:type="dxa"/>
            <w:vAlign w:val="center"/>
          </w:tcPr>
          <w:p w14:paraId="0491D4E6" w14:textId="3B27F084" w:rsidR="0033376F" w:rsidRPr="00062530" w:rsidRDefault="00743F83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</w:t>
            </w:r>
            <w:r w:rsidR="002D0B28" w:rsidRPr="00062530">
              <w:rPr>
                <w:sz w:val="28"/>
                <w:szCs w:val="28"/>
              </w:rPr>
              <w:t>g/l</w:t>
            </w:r>
          </w:p>
        </w:tc>
        <w:tc>
          <w:tcPr>
            <w:tcW w:w="1274" w:type="dxa"/>
            <w:vAlign w:val="center"/>
          </w:tcPr>
          <w:p w14:paraId="69A1236A" w14:textId="63B0D0C8" w:rsidR="0033376F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65D88B9F" w14:textId="1C65EFF1" w:rsidR="0033376F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0,15</w:t>
            </w:r>
          </w:p>
        </w:tc>
      </w:tr>
      <w:tr w:rsidR="00062530" w:rsidRPr="00062530" w14:paraId="6B7F6274" w14:textId="77777777" w:rsidTr="00E60189">
        <w:trPr>
          <w:jc w:val="center"/>
        </w:trPr>
        <w:tc>
          <w:tcPr>
            <w:tcW w:w="611" w:type="dxa"/>
            <w:vAlign w:val="center"/>
          </w:tcPr>
          <w:p w14:paraId="67EEAD7D" w14:textId="5D3B89D3" w:rsidR="002D0B28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12</w:t>
            </w:r>
          </w:p>
        </w:tc>
        <w:tc>
          <w:tcPr>
            <w:tcW w:w="4771" w:type="dxa"/>
            <w:vAlign w:val="center"/>
          </w:tcPr>
          <w:p w14:paraId="4A8272D2" w14:textId="39B8E047" w:rsidR="002D0B28" w:rsidRPr="00062530" w:rsidRDefault="002D0B28" w:rsidP="002D0B28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Sēra saturs</w:t>
            </w:r>
          </w:p>
        </w:tc>
        <w:tc>
          <w:tcPr>
            <w:tcW w:w="1552" w:type="dxa"/>
            <w:vAlign w:val="center"/>
          </w:tcPr>
          <w:p w14:paraId="097BB709" w14:textId="15D17BB2" w:rsidR="002D0B28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6A299874" w14:textId="11467887" w:rsidR="002D0B28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58CA7F38" w14:textId="40119416" w:rsidR="002D0B28" w:rsidRPr="00062530" w:rsidRDefault="00B3577C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10,0</w:t>
            </w:r>
          </w:p>
        </w:tc>
      </w:tr>
      <w:tr w:rsidR="00062530" w:rsidRPr="00062530" w14:paraId="1D5C9F2B" w14:textId="77777777" w:rsidTr="00E60189">
        <w:trPr>
          <w:jc w:val="center"/>
        </w:trPr>
        <w:tc>
          <w:tcPr>
            <w:tcW w:w="611" w:type="dxa"/>
            <w:vAlign w:val="center"/>
          </w:tcPr>
          <w:p w14:paraId="4EA92FB3" w14:textId="77534A65" w:rsidR="002D0B28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13</w:t>
            </w:r>
          </w:p>
        </w:tc>
        <w:tc>
          <w:tcPr>
            <w:tcW w:w="4771" w:type="dxa"/>
            <w:vAlign w:val="center"/>
          </w:tcPr>
          <w:p w14:paraId="4B97CFC0" w14:textId="7F69A881" w:rsidR="002D0B28" w:rsidRPr="00062530" w:rsidRDefault="002D0B28" w:rsidP="002D0B28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Sulfātu saturs</w:t>
            </w:r>
          </w:p>
        </w:tc>
        <w:tc>
          <w:tcPr>
            <w:tcW w:w="1552" w:type="dxa"/>
            <w:vAlign w:val="center"/>
          </w:tcPr>
          <w:p w14:paraId="1A09DDE8" w14:textId="20832805" w:rsidR="002D0B28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0792C901" w14:textId="578A8DC9" w:rsidR="002D0B28" w:rsidRPr="00062530" w:rsidRDefault="00DA1612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14:paraId="2535D5ED" w14:textId="42A0E894" w:rsidR="002D0B28" w:rsidRPr="00062530" w:rsidRDefault="00B3577C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2,6</w:t>
            </w:r>
          </w:p>
        </w:tc>
      </w:tr>
      <w:tr w:rsidR="00062530" w:rsidRPr="00062530" w14:paraId="273C7F0D" w14:textId="77777777" w:rsidTr="00E60189">
        <w:trPr>
          <w:jc w:val="center"/>
        </w:trPr>
        <w:tc>
          <w:tcPr>
            <w:tcW w:w="9639" w:type="dxa"/>
            <w:gridSpan w:val="5"/>
            <w:vAlign w:val="center"/>
          </w:tcPr>
          <w:p w14:paraId="2C1470EA" w14:textId="640102BD" w:rsidR="00550287" w:rsidRPr="00062530" w:rsidRDefault="00550287" w:rsidP="00071259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No klimata atkarīgās kvalitātes prasības</w:t>
            </w:r>
            <w:r w:rsidR="00CB0CE4" w:rsidRPr="00062530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62530" w:rsidRPr="00062530" w14:paraId="6F0ED873" w14:textId="77777777" w:rsidTr="00E60189">
        <w:trPr>
          <w:jc w:val="center"/>
        </w:trPr>
        <w:tc>
          <w:tcPr>
            <w:tcW w:w="611" w:type="dxa"/>
            <w:vAlign w:val="center"/>
          </w:tcPr>
          <w:p w14:paraId="501FF05F" w14:textId="28679EE4" w:rsidR="002D0B28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14</w:t>
            </w:r>
          </w:p>
        </w:tc>
        <w:tc>
          <w:tcPr>
            <w:tcW w:w="9028" w:type="dxa"/>
            <w:gridSpan w:val="4"/>
            <w:vAlign w:val="center"/>
          </w:tcPr>
          <w:p w14:paraId="04A9542C" w14:textId="225DE3B5" w:rsidR="002D0B28" w:rsidRPr="00062530" w:rsidRDefault="002D0B28" w:rsidP="00071259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Tvaika spiediens (norāda sausā tvaika spiediena ekvivalentu (DVPE))</w:t>
            </w:r>
          </w:p>
        </w:tc>
      </w:tr>
      <w:tr w:rsidR="00062530" w:rsidRPr="00062530" w14:paraId="1E777C78" w14:textId="77777777" w:rsidTr="00E60189">
        <w:trPr>
          <w:jc w:val="center"/>
        </w:trPr>
        <w:tc>
          <w:tcPr>
            <w:tcW w:w="611" w:type="dxa"/>
            <w:vAlign w:val="center"/>
          </w:tcPr>
          <w:p w14:paraId="3D8614CE" w14:textId="49A19FFB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5BD90417" w14:textId="534DBFCC" w:rsidR="002D0B28" w:rsidRPr="00062530" w:rsidRDefault="002D0B28" w:rsidP="002D0B28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A klase</w:t>
            </w:r>
          </w:p>
        </w:tc>
        <w:tc>
          <w:tcPr>
            <w:tcW w:w="1552" w:type="dxa"/>
            <w:vAlign w:val="center"/>
          </w:tcPr>
          <w:p w14:paraId="2F7EDDB8" w14:textId="4FA7DE43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62530">
              <w:rPr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1274" w:type="dxa"/>
            <w:vAlign w:val="center"/>
          </w:tcPr>
          <w:p w14:paraId="310C9CE2" w14:textId="6877662F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35,0</w:t>
            </w:r>
          </w:p>
        </w:tc>
        <w:tc>
          <w:tcPr>
            <w:tcW w:w="1431" w:type="dxa"/>
            <w:vAlign w:val="center"/>
          </w:tcPr>
          <w:p w14:paraId="4BEB570D" w14:textId="758A82B3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60,0</w:t>
            </w:r>
          </w:p>
        </w:tc>
      </w:tr>
      <w:tr w:rsidR="00062530" w:rsidRPr="00062530" w14:paraId="36C246A4" w14:textId="77777777" w:rsidTr="00E60189">
        <w:trPr>
          <w:jc w:val="center"/>
        </w:trPr>
        <w:tc>
          <w:tcPr>
            <w:tcW w:w="611" w:type="dxa"/>
            <w:vAlign w:val="center"/>
          </w:tcPr>
          <w:p w14:paraId="1C9A02DA" w14:textId="77777777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5B6C2CAD" w14:textId="0515D7CC" w:rsidR="002D0B28" w:rsidRPr="00062530" w:rsidRDefault="002D0B28" w:rsidP="002D0B28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 klase</w:t>
            </w:r>
          </w:p>
        </w:tc>
        <w:tc>
          <w:tcPr>
            <w:tcW w:w="1552" w:type="dxa"/>
            <w:vAlign w:val="center"/>
          </w:tcPr>
          <w:p w14:paraId="5FFACDA0" w14:textId="3B471764" w:rsidR="002D0B28" w:rsidRPr="00062530" w:rsidRDefault="002D0B28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62530">
              <w:rPr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1274" w:type="dxa"/>
            <w:vAlign w:val="center"/>
          </w:tcPr>
          <w:p w14:paraId="33AF58BB" w14:textId="2FA1A468" w:rsidR="002D0B28" w:rsidRPr="00062530" w:rsidRDefault="00B3577C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50,0</w:t>
            </w:r>
          </w:p>
        </w:tc>
        <w:tc>
          <w:tcPr>
            <w:tcW w:w="1431" w:type="dxa"/>
            <w:vAlign w:val="center"/>
          </w:tcPr>
          <w:p w14:paraId="68EBBD19" w14:textId="128785CB" w:rsidR="002D0B28" w:rsidRPr="00062530" w:rsidRDefault="00B3577C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100,0</w:t>
            </w:r>
          </w:p>
        </w:tc>
      </w:tr>
      <w:tr w:rsidR="00062530" w:rsidRPr="00062530" w14:paraId="231C9DE6" w14:textId="77777777" w:rsidTr="00E60189">
        <w:trPr>
          <w:jc w:val="center"/>
        </w:trPr>
        <w:tc>
          <w:tcPr>
            <w:tcW w:w="611" w:type="dxa"/>
            <w:vAlign w:val="center"/>
          </w:tcPr>
          <w:p w14:paraId="5B145037" w14:textId="3E587E36" w:rsidR="00743F83" w:rsidRPr="00062530" w:rsidRDefault="00550287" w:rsidP="003337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15</w:t>
            </w:r>
          </w:p>
        </w:tc>
        <w:tc>
          <w:tcPr>
            <w:tcW w:w="9028" w:type="dxa"/>
            <w:gridSpan w:val="4"/>
            <w:vAlign w:val="center"/>
          </w:tcPr>
          <w:p w14:paraId="70CDD2CB" w14:textId="1554F75C" w:rsidR="00743F83" w:rsidRPr="00062530" w:rsidRDefault="00743F83" w:rsidP="00743F83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062530">
              <w:rPr>
                <w:sz w:val="28"/>
                <w:szCs w:val="28"/>
              </w:rPr>
              <w:t>Etanols</w:t>
            </w:r>
            <w:proofErr w:type="spellEnd"/>
            <w:r w:rsidRPr="00062530">
              <w:rPr>
                <w:sz w:val="28"/>
                <w:szCs w:val="28"/>
              </w:rPr>
              <w:t xml:space="preserve"> + augstākie spirti</w:t>
            </w:r>
          </w:p>
        </w:tc>
      </w:tr>
      <w:tr w:rsidR="00062530" w:rsidRPr="00062530" w14:paraId="1A4F5397" w14:textId="77777777" w:rsidTr="00E60189">
        <w:trPr>
          <w:jc w:val="center"/>
        </w:trPr>
        <w:tc>
          <w:tcPr>
            <w:tcW w:w="611" w:type="dxa"/>
            <w:vAlign w:val="center"/>
          </w:tcPr>
          <w:p w14:paraId="547CD135" w14:textId="77777777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5372C355" w14:textId="0BFF79FE" w:rsidR="00743F83" w:rsidRPr="00062530" w:rsidRDefault="00743F83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A klase</w:t>
            </w:r>
          </w:p>
        </w:tc>
        <w:tc>
          <w:tcPr>
            <w:tcW w:w="1552" w:type="dxa"/>
            <w:vAlign w:val="center"/>
          </w:tcPr>
          <w:p w14:paraId="74BC6EFD" w14:textId="5EC2ADD0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7BFADB50" w14:textId="0526842E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75</w:t>
            </w:r>
          </w:p>
        </w:tc>
        <w:tc>
          <w:tcPr>
            <w:tcW w:w="1431" w:type="dxa"/>
            <w:vAlign w:val="center"/>
          </w:tcPr>
          <w:p w14:paraId="61BC928F" w14:textId="4E305AEC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85</w:t>
            </w:r>
          </w:p>
        </w:tc>
      </w:tr>
      <w:tr w:rsidR="00062530" w:rsidRPr="00062530" w14:paraId="351FC53D" w14:textId="77777777" w:rsidTr="00E60189">
        <w:trPr>
          <w:jc w:val="center"/>
        </w:trPr>
        <w:tc>
          <w:tcPr>
            <w:tcW w:w="611" w:type="dxa"/>
            <w:vAlign w:val="center"/>
          </w:tcPr>
          <w:p w14:paraId="33368FE3" w14:textId="77777777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4F3ABECC" w14:textId="62F7BB85" w:rsidR="00743F83" w:rsidRPr="00062530" w:rsidRDefault="00743F83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 klase</w:t>
            </w:r>
          </w:p>
        </w:tc>
        <w:tc>
          <w:tcPr>
            <w:tcW w:w="1552" w:type="dxa"/>
            <w:vAlign w:val="center"/>
          </w:tcPr>
          <w:p w14:paraId="1BB66EF4" w14:textId="1FACA8EF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40CB4E1F" w14:textId="7527A993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70</w:t>
            </w:r>
          </w:p>
        </w:tc>
        <w:tc>
          <w:tcPr>
            <w:tcW w:w="1431" w:type="dxa"/>
            <w:vAlign w:val="center"/>
          </w:tcPr>
          <w:p w14:paraId="5280E00A" w14:textId="66D5E383" w:rsidR="00743F83" w:rsidRPr="00062530" w:rsidRDefault="00743F83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85</w:t>
            </w:r>
          </w:p>
        </w:tc>
      </w:tr>
      <w:tr w:rsidR="00062530" w:rsidRPr="00062530" w14:paraId="2C412BCD" w14:textId="77777777" w:rsidTr="00E60189">
        <w:trPr>
          <w:jc w:val="center"/>
        </w:trPr>
        <w:tc>
          <w:tcPr>
            <w:tcW w:w="611" w:type="dxa"/>
            <w:vAlign w:val="center"/>
          </w:tcPr>
          <w:p w14:paraId="66354D4F" w14:textId="59D83FF7" w:rsidR="00071259" w:rsidRPr="00062530" w:rsidRDefault="00550287" w:rsidP="00743F8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16</w:t>
            </w:r>
          </w:p>
        </w:tc>
        <w:tc>
          <w:tcPr>
            <w:tcW w:w="9028" w:type="dxa"/>
            <w:gridSpan w:val="4"/>
            <w:vAlign w:val="center"/>
          </w:tcPr>
          <w:p w14:paraId="6D09CE6D" w14:textId="335AF0CF" w:rsidR="00071259" w:rsidRPr="00062530" w:rsidRDefault="00071259" w:rsidP="00071259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Beigu vārīšanās punkts FBP</w:t>
            </w:r>
          </w:p>
        </w:tc>
      </w:tr>
      <w:tr w:rsidR="00062530" w:rsidRPr="00062530" w14:paraId="59BDA15F" w14:textId="77777777" w:rsidTr="00E60189">
        <w:trPr>
          <w:jc w:val="center"/>
        </w:trPr>
        <w:tc>
          <w:tcPr>
            <w:tcW w:w="611" w:type="dxa"/>
            <w:vAlign w:val="center"/>
          </w:tcPr>
          <w:p w14:paraId="2F5745DB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421FB2BB" w14:textId="6C3868EE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A klase</w:t>
            </w:r>
          </w:p>
        </w:tc>
        <w:tc>
          <w:tcPr>
            <w:tcW w:w="1552" w:type="dxa"/>
            <w:vAlign w:val="center"/>
          </w:tcPr>
          <w:p w14:paraId="55189769" w14:textId="5899D92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°C</w:t>
            </w:r>
          </w:p>
        </w:tc>
        <w:tc>
          <w:tcPr>
            <w:tcW w:w="1274" w:type="dxa"/>
            <w:vAlign w:val="center"/>
          </w:tcPr>
          <w:p w14:paraId="2B756B11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2992F6F" w14:textId="77F69649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210</w:t>
            </w:r>
          </w:p>
        </w:tc>
      </w:tr>
      <w:tr w:rsidR="00062530" w:rsidRPr="00062530" w14:paraId="4680CA1B" w14:textId="77777777" w:rsidTr="00E60189">
        <w:trPr>
          <w:jc w:val="center"/>
        </w:trPr>
        <w:tc>
          <w:tcPr>
            <w:tcW w:w="611" w:type="dxa"/>
            <w:vAlign w:val="center"/>
          </w:tcPr>
          <w:p w14:paraId="108FA7AD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722041E2" w14:textId="4B1E6D58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 klase</w:t>
            </w:r>
          </w:p>
        </w:tc>
        <w:tc>
          <w:tcPr>
            <w:tcW w:w="1552" w:type="dxa"/>
            <w:vAlign w:val="center"/>
          </w:tcPr>
          <w:p w14:paraId="5A8C681F" w14:textId="212C88E2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°C</w:t>
            </w:r>
          </w:p>
        </w:tc>
        <w:tc>
          <w:tcPr>
            <w:tcW w:w="1274" w:type="dxa"/>
            <w:vAlign w:val="center"/>
          </w:tcPr>
          <w:p w14:paraId="57835230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3F4EEFA" w14:textId="71F50B25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210</w:t>
            </w:r>
          </w:p>
        </w:tc>
      </w:tr>
      <w:tr w:rsidR="00062530" w:rsidRPr="00062530" w14:paraId="310936FE" w14:textId="77777777" w:rsidTr="00E60189">
        <w:trPr>
          <w:jc w:val="center"/>
        </w:trPr>
        <w:tc>
          <w:tcPr>
            <w:tcW w:w="611" w:type="dxa"/>
            <w:vAlign w:val="center"/>
          </w:tcPr>
          <w:p w14:paraId="1E4C937B" w14:textId="177C9A24" w:rsidR="00071259" w:rsidRPr="00062530" w:rsidRDefault="00550287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17</w:t>
            </w:r>
          </w:p>
        </w:tc>
        <w:tc>
          <w:tcPr>
            <w:tcW w:w="9028" w:type="dxa"/>
            <w:gridSpan w:val="4"/>
            <w:vAlign w:val="center"/>
          </w:tcPr>
          <w:p w14:paraId="3FA4D196" w14:textId="6D71AAA0" w:rsidR="00071259" w:rsidRPr="00062530" w:rsidRDefault="00071259" w:rsidP="00071259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Destilācijas atlikums</w:t>
            </w:r>
          </w:p>
        </w:tc>
      </w:tr>
      <w:tr w:rsidR="00062530" w:rsidRPr="00062530" w14:paraId="09709A0E" w14:textId="77777777" w:rsidTr="00E60189">
        <w:trPr>
          <w:jc w:val="center"/>
        </w:trPr>
        <w:tc>
          <w:tcPr>
            <w:tcW w:w="611" w:type="dxa"/>
            <w:vAlign w:val="center"/>
          </w:tcPr>
          <w:p w14:paraId="03F19251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6586E3E6" w14:textId="77777777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A klase</w:t>
            </w:r>
          </w:p>
        </w:tc>
        <w:tc>
          <w:tcPr>
            <w:tcW w:w="1552" w:type="dxa"/>
            <w:vAlign w:val="center"/>
          </w:tcPr>
          <w:p w14:paraId="02E1CA6C" w14:textId="13393E44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2B1F38E0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7D5A039" w14:textId="5FB2C692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2,0</w:t>
            </w:r>
          </w:p>
        </w:tc>
      </w:tr>
      <w:tr w:rsidR="00062530" w:rsidRPr="00062530" w14:paraId="6C86E5FD" w14:textId="77777777" w:rsidTr="00E60189">
        <w:trPr>
          <w:jc w:val="center"/>
        </w:trPr>
        <w:tc>
          <w:tcPr>
            <w:tcW w:w="611" w:type="dxa"/>
            <w:vAlign w:val="center"/>
          </w:tcPr>
          <w:p w14:paraId="3FD2BB6A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126CB16B" w14:textId="77777777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 klase</w:t>
            </w:r>
          </w:p>
        </w:tc>
        <w:tc>
          <w:tcPr>
            <w:tcW w:w="1552" w:type="dxa"/>
            <w:vAlign w:val="center"/>
          </w:tcPr>
          <w:p w14:paraId="6EDF1C87" w14:textId="742261D2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00564BE7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9AA7CEA" w14:textId="4976B6C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2,0</w:t>
            </w:r>
          </w:p>
        </w:tc>
      </w:tr>
      <w:tr w:rsidR="00062530" w:rsidRPr="00062530" w14:paraId="6318F9E4" w14:textId="77777777" w:rsidTr="00E60189">
        <w:trPr>
          <w:jc w:val="center"/>
        </w:trPr>
        <w:tc>
          <w:tcPr>
            <w:tcW w:w="611" w:type="dxa"/>
            <w:vAlign w:val="center"/>
          </w:tcPr>
          <w:p w14:paraId="19EDE779" w14:textId="781E94F9" w:rsidR="00071259" w:rsidRPr="00062530" w:rsidRDefault="00550287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18</w:t>
            </w:r>
          </w:p>
        </w:tc>
        <w:tc>
          <w:tcPr>
            <w:tcW w:w="9028" w:type="dxa"/>
            <w:gridSpan w:val="4"/>
            <w:vAlign w:val="center"/>
          </w:tcPr>
          <w:p w14:paraId="2E99F356" w14:textId="5AA482D9" w:rsidR="00071259" w:rsidRPr="00062530" w:rsidRDefault="00071259" w:rsidP="00071259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 xml:space="preserve">Augstākās klases </w:t>
            </w:r>
            <w:proofErr w:type="spellStart"/>
            <w:r w:rsidRPr="00062530">
              <w:rPr>
                <w:sz w:val="28"/>
                <w:szCs w:val="28"/>
              </w:rPr>
              <w:t>bezsvina</w:t>
            </w:r>
            <w:proofErr w:type="spellEnd"/>
            <w:r w:rsidRPr="00062530">
              <w:rPr>
                <w:sz w:val="28"/>
                <w:szCs w:val="28"/>
              </w:rPr>
              <w:t xml:space="preserve"> benzīns kā norādīts standartā LVS EN 228+A1:2017 “Autodegvielas. </w:t>
            </w:r>
            <w:proofErr w:type="spellStart"/>
            <w:r w:rsidRPr="00062530">
              <w:rPr>
                <w:sz w:val="28"/>
                <w:szCs w:val="28"/>
              </w:rPr>
              <w:t>Bezsvina</w:t>
            </w:r>
            <w:proofErr w:type="spellEnd"/>
            <w:r w:rsidRPr="00062530">
              <w:rPr>
                <w:sz w:val="28"/>
                <w:szCs w:val="28"/>
              </w:rPr>
              <w:t xml:space="preserve"> benzīns. Prasības un testēšanas metodes”</w:t>
            </w:r>
            <w:r w:rsidR="00CB0CE4" w:rsidRPr="00062530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62530" w:rsidRPr="00062530" w14:paraId="00E5DE4E" w14:textId="77777777" w:rsidTr="00E60189">
        <w:trPr>
          <w:jc w:val="center"/>
        </w:trPr>
        <w:tc>
          <w:tcPr>
            <w:tcW w:w="611" w:type="dxa"/>
            <w:vAlign w:val="center"/>
          </w:tcPr>
          <w:p w14:paraId="48A42A46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5CF69D9D" w14:textId="3F5B5CDE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A klase</w:t>
            </w:r>
          </w:p>
        </w:tc>
        <w:tc>
          <w:tcPr>
            <w:tcW w:w="1552" w:type="dxa"/>
            <w:vAlign w:val="center"/>
          </w:tcPr>
          <w:p w14:paraId="7C09763C" w14:textId="62A2FED0" w:rsidR="00071259" w:rsidRPr="00062530" w:rsidRDefault="00071259" w:rsidP="00DA1612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1209D2B6" w14:textId="493B7056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14</w:t>
            </w:r>
          </w:p>
        </w:tc>
        <w:tc>
          <w:tcPr>
            <w:tcW w:w="1431" w:type="dxa"/>
            <w:vAlign w:val="center"/>
          </w:tcPr>
          <w:p w14:paraId="1DE54DC9" w14:textId="37C9C52E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22</w:t>
            </w:r>
          </w:p>
        </w:tc>
      </w:tr>
      <w:tr w:rsidR="00062530" w:rsidRPr="00062530" w14:paraId="55C89E3B" w14:textId="77777777" w:rsidTr="00E60189">
        <w:trPr>
          <w:jc w:val="center"/>
        </w:trPr>
        <w:tc>
          <w:tcPr>
            <w:tcW w:w="611" w:type="dxa"/>
            <w:vAlign w:val="center"/>
          </w:tcPr>
          <w:p w14:paraId="4C2F259B" w14:textId="7777777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71" w:type="dxa"/>
            <w:vAlign w:val="center"/>
          </w:tcPr>
          <w:p w14:paraId="47C289B8" w14:textId="2F067715" w:rsidR="00071259" w:rsidRPr="00062530" w:rsidRDefault="00071259" w:rsidP="00DA1612">
            <w:pPr>
              <w:pStyle w:val="naisf"/>
              <w:spacing w:before="0" w:after="0"/>
              <w:ind w:left="283"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B klase</w:t>
            </w:r>
          </w:p>
        </w:tc>
        <w:tc>
          <w:tcPr>
            <w:tcW w:w="1552" w:type="dxa"/>
            <w:vAlign w:val="center"/>
          </w:tcPr>
          <w:p w14:paraId="0D2A2C97" w14:textId="221657D7" w:rsidR="00071259" w:rsidRPr="00062530" w:rsidRDefault="00071259" w:rsidP="00DA1612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25FD610B" w14:textId="1CEEB673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14</w:t>
            </w:r>
          </w:p>
        </w:tc>
        <w:tc>
          <w:tcPr>
            <w:tcW w:w="1431" w:type="dxa"/>
            <w:vAlign w:val="center"/>
          </w:tcPr>
          <w:p w14:paraId="0480A1B7" w14:textId="2879D767" w:rsidR="00071259" w:rsidRPr="00062530" w:rsidRDefault="00071259" w:rsidP="00071259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30</w:t>
            </w:r>
          </w:p>
        </w:tc>
      </w:tr>
    </w:tbl>
    <w:p w14:paraId="463366DF" w14:textId="703BA34E" w:rsidR="00B3577C" w:rsidRPr="00B3577C" w:rsidRDefault="00B3577C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Piezīmes:</w:t>
      </w:r>
    </w:p>
    <w:p w14:paraId="53BCB007" w14:textId="1D43ABFF" w:rsidR="00CB0CE4" w:rsidRPr="00CB0CE4" w:rsidRDefault="00CB0CE4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eastAsia="en-US"/>
        </w:rPr>
      </w:pPr>
      <w:bookmarkStart w:id="1" w:name="_Hlk82764138"/>
      <w:r w:rsidRPr="00CB0CE4"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="003A4038">
        <w:rPr>
          <w:sz w:val="28"/>
          <w:szCs w:val="28"/>
          <w:lang w:eastAsia="en-US"/>
        </w:rPr>
        <w:t xml:space="preserve">E85, kas tiek izmantota kā transporta enerģija, kvalitātes prasības atbilst </w:t>
      </w:r>
      <w:r w:rsidR="003A4038" w:rsidRPr="00EA3EED">
        <w:rPr>
          <w:sz w:val="28"/>
          <w:szCs w:val="28"/>
          <w:lang w:eastAsia="en-US"/>
        </w:rPr>
        <w:t xml:space="preserve">standartā LVS EN 15293 “Automobiļu degvielas. Automobiļu degviela - </w:t>
      </w:r>
      <w:proofErr w:type="spellStart"/>
      <w:r w:rsidR="003A4038" w:rsidRPr="00EA3EED">
        <w:rPr>
          <w:sz w:val="28"/>
          <w:szCs w:val="28"/>
          <w:lang w:eastAsia="en-US"/>
        </w:rPr>
        <w:t>etanols</w:t>
      </w:r>
      <w:proofErr w:type="spellEnd"/>
      <w:r w:rsidR="003A4038" w:rsidRPr="00EA3EED">
        <w:rPr>
          <w:sz w:val="28"/>
          <w:szCs w:val="28"/>
          <w:lang w:eastAsia="en-US"/>
        </w:rPr>
        <w:t xml:space="preserve"> E85. Prasības un testa metodes” noteiktajām prasībām. </w:t>
      </w:r>
      <w:r w:rsidR="003A4038">
        <w:rPr>
          <w:sz w:val="28"/>
          <w:szCs w:val="28"/>
          <w:lang w:eastAsia="en-US"/>
        </w:rPr>
        <w:t>Nosakot un p</w:t>
      </w:r>
      <w:r>
        <w:rPr>
          <w:sz w:val="28"/>
          <w:szCs w:val="28"/>
          <w:lang w:eastAsia="en-US"/>
        </w:rPr>
        <w:t xml:space="preserve">ārbaudot atbilstību, </w:t>
      </w:r>
      <w:r w:rsidRPr="00CB0CE4">
        <w:rPr>
          <w:sz w:val="28"/>
          <w:szCs w:val="28"/>
          <w:lang w:eastAsia="en-US"/>
        </w:rPr>
        <w:t>jāizmanto pārbaudes metodes un nosacījumus,</w:t>
      </w:r>
      <w:r>
        <w:rPr>
          <w:sz w:val="28"/>
          <w:szCs w:val="28"/>
          <w:lang w:eastAsia="en-US"/>
        </w:rPr>
        <w:t xml:space="preserve"> kas norādīti </w:t>
      </w:r>
      <w:r w:rsidRPr="00CB0CE4">
        <w:rPr>
          <w:sz w:val="28"/>
          <w:szCs w:val="28"/>
          <w:lang w:eastAsia="en-US"/>
        </w:rPr>
        <w:t xml:space="preserve">standartā </w:t>
      </w:r>
      <w:bookmarkEnd w:id="1"/>
      <w:r w:rsidRPr="00CB0CE4">
        <w:rPr>
          <w:sz w:val="28"/>
          <w:szCs w:val="28"/>
          <w:lang w:eastAsia="en-US"/>
        </w:rPr>
        <w:t>LVS EN 15293</w:t>
      </w:r>
      <w:r>
        <w:rPr>
          <w:sz w:val="28"/>
          <w:szCs w:val="28"/>
          <w:lang w:eastAsia="en-US"/>
        </w:rPr>
        <w:t xml:space="preserve"> “</w:t>
      </w:r>
      <w:r w:rsidRPr="00CB0CE4">
        <w:rPr>
          <w:sz w:val="28"/>
          <w:szCs w:val="28"/>
          <w:lang w:eastAsia="en-US"/>
        </w:rPr>
        <w:t xml:space="preserve">Automobiļu degvielas. Automobiļu degviela – </w:t>
      </w:r>
      <w:proofErr w:type="spellStart"/>
      <w:r w:rsidRPr="00CB0CE4">
        <w:rPr>
          <w:sz w:val="28"/>
          <w:szCs w:val="28"/>
          <w:lang w:eastAsia="en-US"/>
        </w:rPr>
        <w:t>etanols</w:t>
      </w:r>
      <w:proofErr w:type="spellEnd"/>
      <w:r w:rsidRPr="00CB0CE4">
        <w:rPr>
          <w:sz w:val="28"/>
          <w:szCs w:val="28"/>
          <w:lang w:eastAsia="en-US"/>
        </w:rPr>
        <w:t xml:space="preserve"> E85. Prasības un testa metodes</w:t>
      </w:r>
      <w:r>
        <w:rPr>
          <w:sz w:val="28"/>
          <w:szCs w:val="28"/>
          <w:lang w:eastAsia="en-US"/>
        </w:rPr>
        <w:t>”</w:t>
      </w:r>
      <w:r w:rsidRPr="00CB0CE4">
        <w:rPr>
          <w:sz w:val="28"/>
          <w:szCs w:val="28"/>
          <w:lang w:eastAsia="en-US"/>
        </w:rPr>
        <w:t>.</w:t>
      </w:r>
      <w:r w:rsidR="00217F4C">
        <w:rPr>
          <w:sz w:val="28"/>
          <w:szCs w:val="28"/>
          <w:lang w:eastAsia="en-US"/>
        </w:rPr>
        <w:t xml:space="preserve"> E85 sastāvā esošā benzīna </w:t>
      </w:r>
      <w:r w:rsidR="00217F4C" w:rsidRPr="00217F4C">
        <w:rPr>
          <w:sz w:val="28"/>
          <w:szCs w:val="28"/>
          <w:lang w:eastAsia="en-US"/>
        </w:rPr>
        <w:t xml:space="preserve">kvalitātes prasības atbilst standartam LVS EN 228 “Automobiļu degvielas. </w:t>
      </w:r>
      <w:proofErr w:type="spellStart"/>
      <w:r w:rsidR="00217F4C" w:rsidRPr="00217F4C">
        <w:rPr>
          <w:sz w:val="28"/>
          <w:szCs w:val="28"/>
          <w:lang w:eastAsia="en-US"/>
        </w:rPr>
        <w:t>Bezsvina</w:t>
      </w:r>
      <w:proofErr w:type="spellEnd"/>
      <w:r w:rsidR="00217F4C" w:rsidRPr="00217F4C">
        <w:rPr>
          <w:sz w:val="28"/>
          <w:szCs w:val="28"/>
          <w:lang w:eastAsia="en-US"/>
        </w:rPr>
        <w:t xml:space="preserve"> benzīns. Prasības un testa metodes”</w:t>
      </w:r>
      <w:r w:rsidR="00217F4C">
        <w:rPr>
          <w:sz w:val="28"/>
          <w:szCs w:val="28"/>
          <w:lang w:eastAsia="en-US"/>
        </w:rPr>
        <w:t>.</w:t>
      </w:r>
    </w:p>
    <w:p w14:paraId="7BC4F2A4" w14:textId="5F1596C6" w:rsidR="0083678D" w:rsidRDefault="00CB0CE4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>2</w:t>
      </w:r>
      <w:r w:rsidR="00B3577C">
        <w:rPr>
          <w:sz w:val="28"/>
          <w:szCs w:val="28"/>
        </w:rPr>
        <w:t xml:space="preserve"> </w:t>
      </w:r>
      <w:r w:rsidR="0083678D" w:rsidRPr="00EA3EED">
        <w:rPr>
          <w:sz w:val="28"/>
          <w:szCs w:val="28"/>
          <w:lang w:eastAsia="en-US"/>
        </w:rPr>
        <w:t xml:space="preserve">No 1.aprīļa līdz 31.oktobrim jāievēro standartā </w:t>
      </w:r>
      <w:bookmarkStart w:id="2" w:name="_Hlk67329511"/>
      <w:r w:rsidR="0083678D" w:rsidRPr="00EA3EED">
        <w:rPr>
          <w:sz w:val="28"/>
          <w:szCs w:val="28"/>
          <w:lang w:eastAsia="en-US"/>
        </w:rPr>
        <w:t xml:space="preserve">LVS EN 15293 “Automobiļu degvielas. Automobiļu degviela - </w:t>
      </w:r>
      <w:proofErr w:type="spellStart"/>
      <w:r w:rsidR="0083678D" w:rsidRPr="00EA3EED">
        <w:rPr>
          <w:sz w:val="28"/>
          <w:szCs w:val="28"/>
          <w:lang w:eastAsia="en-US"/>
        </w:rPr>
        <w:t>etanols</w:t>
      </w:r>
      <w:proofErr w:type="spellEnd"/>
      <w:r w:rsidR="0083678D" w:rsidRPr="00EA3EED">
        <w:rPr>
          <w:sz w:val="28"/>
          <w:szCs w:val="28"/>
          <w:lang w:eastAsia="en-US"/>
        </w:rPr>
        <w:t xml:space="preserve"> E85. Prasības un testa metodes”</w:t>
      </w:r>
      <w:bookmarkEnd w:id="2"/>
      <w:r w:rsidR="0083678D" w:rsidRPr="00EA3EED">
        <w:rPr>
          <w:sz w:val="28"/>
          <w:szCs w:val="28"/>
          <w:lang w:eastAsia="en-US"/>
        </w:rPr>
        <w:t xml:space="preserve"> minētās</w:t>
      </w:r>
      <w:r w:rsidR="0083678D" w:rsidRPr="000A29A1">
        <w:rPr>
          <w:sz w:val="28"/>
          <w:szCs w:val="28"/>
          <w:lang w:eastAsia="en-US"/>
        </w:rPr>
        <w:t xml:space="preserve"> no klimata atkarīgās prasības, kas atbilst A klasei, bet periodā no 1. novembra līdz 31. martam – B klasei.</w:t>
      </w:r>
    </w:p>
    <w:p w14:paraId="5F879A92" w14:textId="4A8FD3CD" w:rsidR="0083678D" w:rsidRDefault="00CB0CE4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 w:rsidR="0083678D">
        <w:rPr>
          <w:sz w:val="28"/>
          <w:szCs w:val="28"/>
        </w:rPr>
        <w:t xml:space="preserve"> </w:t>
      </w:r>
      <w:r w:rsidR="00071259">
        <w:rPr>
          <w:sz w:val="28"/>
          <w:szCs w:val="28"/>
        </w:rPr>
        <w:t>S</w:t>
      </w:r>
      <w:r w:rsidR="0083678D" w:rsidRPr="008A4E3A">
        <w:rPr>
          <w:sz w:val="28"/>
          <w:szCs w:val="28"/>
        </w:rPr>
        <w:t>vinu nesaturoša benzīna saturu var noteikt, atņemot no 100 ūdens un spirta satura summu procentos.</w:t>
      </w:r>
    </w:p>
    <w:p w14:paraId="275A745F" w14:textId="542F3002" w:rsidR="00B3577C" w:rsidRDefault="00B3577C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14:paraId="262EBAA1" w14:textId="07B1C1F8" w:rsidR="00B3577C" w:rsidRPr="00B3577C" w:rsidRDefault="00B3577C" w:rsidP="00B3577C">
      <w:pPr>
        <w:tabs>
          <w:tab w:val="left" w:pos="652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77C">
        <w:rPr>
          <w:rFonts w:ascii="Times New Roman" w:eastAsia="Calibri" w:hAnsi="Times New Roman" w:cs="Times New Roman"/>
          <w:sz w:val="28"/>
          <w:szCs w:val="28"/>
        </w:rPr>
        <w:t>Ekonomikas ministrs</w:t>
      </w:r>
      <w:r w:rsidRPr="00B3577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3577C">
        <w:rPr>
          <w:rFonts w:ascii="Times New Roman" w:eastAsia="Calibri" w:hAnsi="Times New Roman" w:cs="Times New Roman"/>
          <w:sz w:val="28"/>
          <w:szCs w:val="28"/>
        </w:rPr>
        <w:t>J.Vitenbergs</w:t>
      </w:r>
      <w:proofErr w:type="spellEnd"/>
      <w:r w:rsidRPr="00B3577C">
        <w:rPr>
          <w:rFonts w:ascii="Times New Roman" w:eastAsia="Calibri" w:hAnsi="Times New Roman" w:cs="Times New Roman"/>
          <w:sz w:val="28"/>
          <w:szCs w:val="28"/>
        </w:rPr>
        <w:tab/>
      </w:r>
    </w:p>
    <w:p w14:paraId="69BA7360" w14:textId="77777777" w:rsidR="00B3577C" w:rsidRPr="00B3577C" w:rsidRDefault="00B3577C" w:rsidP="00B3577C">
      <w:pPr>
        <w:tabs>
          <w:tab w:val="left" w:pos="652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90F41" w14:textId="77777777" w:rsidR="00B3577C" w:rsidRPr="00B3577C" w:rsidRDefault="00B3577C" w:rsidP="00B3577C">
      <w:pPr>
        <w:tabs>
          <w:tab w:val="left" w:pos="652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FB013C" w14:textId="2AFE51DA" w:rsidR="00B3577C" w:rsidRPr="00B3577C" w:rsidRDefault="00B3577C" w:rsidP="00B3577C">
      <w:pPr>
        <w:tabs>
          <w:tab w:val="left" w:pos="652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77C">
        <w:rPr>
          <w:rFonts w:ascii="Times New Roman" w:hAnsi="Times New Roman" w:cs="Times New Roman"/>
          <w:sz w:val="28"/>
          <w:szCs w:val="28"/>
        </w:rPr>
        <w:t xml:space="preserve">Valsts sekretārs </w:t>
      </w:r>
      <w:r w:rsidRPr="00B357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577C">
        <w:rPr>
          <w:rFonts w:ascii="Times New Roman" w:hAnsi="Times New Roman" w:cs="Times New Roman"/>
          <w:sz w:val="28"/>
          <w:szCs w:val="28"/>
        </w:rPr>
        <w:t>E.Valantis</w:t>
      </w:r>
      <w:proofErr w:type="spellEnd"/>
    </w:p>
    <w:p w14:paraId="736B45B7" w14:textId="77777777" w:rsidR="00B3577C" w:rsidRPr="008A4E3A" w:rsidRDefault="00B3577C" w:rsidP="00B3577C">
      <w:pPr>
        <w:pStyle w:val="Default"/>
        <w:spacing w:before="6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</w:p>
    <w:p w14:paraId="3151B237" w14:textId="77777777" w:rsidR="00B3577C" w:rsidRDefault="00B3577C" w:rsidP="0083678D">
      <w:pPr>
        <w:pStyle w:val="tvhtml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bookmarkStart w:id="3" w:name="_GoBack"/>
      <w:bookmarkEnd w:id="3"/>
    </w:p>
    <w:sectPr w:rsidR="00B3577C" w:rsidSect="00E60189">
      <w:headerReference w:type="default" r:id="rId7"/>
      <w:pgSz w:w="11906" w:h="16838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7A398" w14:textId="77777777" w:rsidR="00FB0A86" w:rsidRDefault="00FB0A86" w:rsidP="00E60189">
      <w:pPr>
        <w:spacing w:after="0" w:line="240" w:lineRule="auto"/>
      </w:pPr>
      <w:r>
        <w:separator/>
      </w:r>
    </w:p>
  </w:endnote>
  <w:endnote w:type="continuationSeparator" w:id="0">
    <w:p w14:paraId="6422449C" w14:textId="77777777" w:rsidR="00FB0A86" w:rsidRDefault="00FB0A86" w:rsidP="00E6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6CB9" w14:textId="77777777" w:rsidR="00FB0A86" w:rsidRDefault="00FB0A86" w:rsidP="00E60189">
      <w:pPr>
        <w:spacing w:after="0" w:line="240" w:lineRule="auto"/>
      </w:pPr>
      <w:r>
        <w:separator/>
      </w:r>
    </w:p>
  </w:footnote>
  <w:footnote w:type="continuationSeparator" w:id="0">
    <w:p w14:paraId="283BD31A" w14:textId="77777777" w:rsidR="00FB0A86" w:rsidRDefault="00FB0A86" w:rsidP="00E6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74757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C55073" w14:textId="0CD39274" w:rsidR="00E60189" w:rsidRPr="00E60189" w:rsidRDefault="00E60189" w:rsidP="00E60189">
        <w:pPr>
          <w:pStyle w:val="Header"/>
          <w:jc w:val="center"/>
          <w:rPr>
            <w:rFonts w:ascii="Times New Roman" w:hAnsi="Times New Roman" w:cs="Times New Roman"/>
          </w:rPr>
        </w:pPr>
        <w:r w:rsidRPr="00E60189">
          <w:rPr>
            <w:rFonts w:ascii="Times New Roman" w:hAnsi="Times New Roman" w:cs="Times New Roman"/>
          </w:rPr>
          <w:fldChar w:fldCharType="begin"/>
        </w:r>
        <w:r w:rsidRPr="00E60189">
          <w:rPr>
            <w:rFonts w:ascii="Times New Roman" w:hAnsi="Times New Roman" w:cs="Times New Roman"/>
          </w:rPr>
          <w:instrText xml:space="preserve"> PAGE   \* MERGEFORMAT </w:instrText>
        </w:r>
        <w:r w:rsidRPr="00E60189">
          <w:rPr>
            <w:rFonts w:ascii="Times New Roman" w:hAnsi="Times New Roman" w:cs="Times New Roman"/>
          </w:rPr>
          <w:fldChar w:fldCharType="separate"/>
        </w:r>
        <w:r w:rsidRPr="00E60189">
          <w:rPr>
            <w:rFonts w:ascii="Times New Roman" w:hAnsi="Times New Roman" w:cs="Times New Roman"/>
            <w:noProof/>
          </w:rPr>
          <w:t>2</w:t>
        </w:r>
        <w:r w:rsidRPr="00E60189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8D"/>
    <w:rsid w:val="00062530"/>
    <w:rsid w:val="00071259"/>
    <w:rsid w:val="000B1E05"/>
    <w:rsid w:val="00217F4C"/>
    <w:rsid w:val="002D0B28"/>
    <w:rsid w:val="0033376F"/>
    <w:rsid w:val="003A4038"/>
    <w:rsid w:val="003E53B8"/>
    <w:rsid w:val="0042379D"/>
    <w:rsid w:val="0049626D"/>
    <w:rsid w:val="00550287"/>
    <w:rsid w:val="006357FD"/>
    <w:rsid w:val="006C52E0"/>
    <w:rsid w:val="00743F83"/>
    <w:rsid w:val="00785251"/>
    <w:rsid w:val="0083678D"/>
    <w:rsid w:val="00B3577C"/>
    <w:rsid w:val="00C43731"/>
    <w:rsid w:val="00C66D94"/>
    <w:rsid w:val="00CB0CE4"/>
    <w:rsid w:val="00DA1612"/>
    <w:rsid w:val="00E60189"/>
    <w:rsid w:val="00F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EEDCE"/>
  <w15:chartTrackingRefBased/>
  <w15:docId w15:val="{12AF7A31-AFC2-4F60-920E-B19BF3B4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83678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B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77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189"/>
  </w:style>
  <w:style w:type="paragraph" w:styleId="Footer">
    <w:name w:val="footer"/>
    <w:basedOn w:val="Normal"/>
    <w:link w:val="FooterChar"/>
    <w:uiPriority w:val="99"/>
    <w:unhideWhenUsed/>
    <w:rsid w:val="00E6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0369-BCD6-403A-AABC-C25F7391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14</cp:revision>
  <dcterms:created xsi:type="dcterms:W3CDTF">2021-09-15T13:03:00Z</dcterms:created>
  <dcterms:modified xsi:type="dcterms:W3CDTF">2021-11-11T12:37:00Z</dcterms:modified>
</cp:coreProperties>
</file>